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B97B9" w14:textId="5201BC65" w:rsidR="00757790" w:rsidRDefault="00757790"/>
    <w:p w14:paraId="7FD18247" w14:textId="77777777" w:rsidR="00F576ED" w:rsidRDefault="00F576ED">
      <w:pPr>
        <w:rPr>
          <w:noProof/>
        </w:rPr>
      </w:pPr>
      <w:r>
        <w:rPr>
          <w:noProof/>
        </w:rPr>
        <w:drawing>
          <wp:inline distT="0" distB="0" distL="0" distR="0" wp14:anchorId="7FAD52C7" wp14:editId="374D8618">
            <wp:extent cx="5711825" cy="158496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11825" cy="1584960"/>
                    </a:xfrm>
                    <a:prstGeom prst="rect">
                      <a:avLst/>
                    </a:prstGeom>
                    <a:noFill/>
                    <a:ln>
                      <a:noFill/>
                    </a:ln>
                  </pic:spPr>
                </pic:pic>
              </a:graphicData>
            </a:graphic>
          </wp:inline>
        </w:drawing>
      </w:r>
    </w:p>
    <w:p w14:paraId="7A2CA020" w14:textId="7485A986" w:rsidR="00F576ED" w:rsidRDefault="0058546D">
      <w:pPr>
        <w:rPr>
          <w:noProof/>
        </w:rPr>
      </w:pPr>
      <w:r>
        <w:rPr>
          <w:noProof/>
        </w:rPr>
        <w:drawing>
          <wp:inline distT="0" distB="0" distL="0" distR="0" wp14:anchorId="77316CD8" wp14:editId="3766759D">
            <wp:extent cx="5731510" cy="3546764"/>
            <wp:effectExtent l="0" t="0" r="2540" b="0"/>
            <wp:docPr id="2" name="Picture 2" descr="THIRD CYCLE REACCREDITATION REPORT Submitted To The Director, National Assessment and Accreditation Council, Bengaluru-56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RD CYCLE REACCREDITATION REPORT Submitted To The Director, National Assessment and Accreditation Council, Bengaluru-56007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4343" cy="3548517"/>
                    </a:xfrm>
                    <a:prstGeom prst="rect">
                      <a:avLst/>
                    </a:prstGeom>
                    <a:noFill/>
                    <a:ln>
                      <a:noFill/>
                    </a:ln>
                  </pic:spPr>
                </pic:pic>
              </a:graphicData>
            </a:graphic>
          </wp:inline>
        </w:drawing>
      </w:r>
    </w:p>
    <w:p w14:paraId="72453C18" w14:textId="77777777" w:rsidR="00F34B3A" w:rsidRPr="00F34B3A" w:rsidRDefault="00F34B3A" w:rsidP="00F34B3A">
      <w:pPr>
        <w:rPr>
          <w:rFonts w:ascii="Times New Roman" w:hAnsi="Times New Roman" w:cs="Times New Roman"/>
        </w:rPr>
      </w:pPr>
      <w:r w:rsidRPr="00F34B3A">
        <w:rPr>
          <w:rFonts w:ascii="Times New Roman" w:hAnsi="Times New Roman" w:cs="Times New Roman"/>
          <w:b/>
          <w:bCs/>
          <w:sz w:val="28"/>
          <w:szCs w:val="28"/>
        </w:rPr>
        <w:t>CRITERION VII - INSTITUTIONAL VALUES AND BEST PRACTICES</w:t>
      </w:r>
      <w:r w:rsidRPr="00F34B3A">
        <w:rPr>
          <w:rFonts w:ascii="Times New Roman" w:hAnsi="Times New Roman" w:cs="Times New Roman"/>
        </w:rPr>
        <w:t xml:space="preserve"> </w:t>
      </w:r>
    </w:p>
    <w:p w14:paraId="1B51C5A4" w14:textId="77777777" w:rsidR="00F34B3A" w:rsidRDefault="00F34B3A">
      <w:pPr>
        <w:rPr>
          <w:rFonts w:ascii="Times New Roman" w:hAnsi="Times New Roman" w:cs="Times New Roman"/>
          <w:b/>
          <w:bCs/>
          <w:sz w:val="28"/>
          <w:szCs w:val="28"/>
        </w:rPr>
      </w:pPr>
    </w:p>
    <w:p w14:paraId="4CD6C21C" w14:textId="77777777" w:rsidR="00F34B3A" w:rsidRDefault="00F34B3A">
      <w:pPr>
        <w:rPr>
          <w:rFonts w:ascii="Times New Roman" w:hAnsi="Times New Roman" w:cs="Times New Roman"/>
          <w:b/>
          <w:bCs/>
          <w:sz w:val="28"/>
          <w:szCs w:val="28"/>
        </w:rPr>
      </w:pPr>
      <w:r w:rsidRPr="00F34B3A">
        <w:rPr>
          <w:rFonts w:ascii="Times New Roman" w:hAnsi="Times New Roman" w:cs="Times New Roman"/>
          <w:b/>
          <w:bCs/>
          <w:sz w:val="28"/>
          <w:szCs w:val="28"/>
        </w:rPr>
        <w:t xml:space="preserve">7.1.4 - Water conservation facilities available in the Institution: </w:t>
      </w:r>
    </w:p>
    <w:p w14:paraId="1A76F4E4" w14:textId="77777777" w:rsidR="00F34B3A" w:rsidRDefault="00F34B3A">
      <w:pPr>
        <w:rPr>
          <w:rFonts w:ascii="Times New Roman" w:hAnsi="Times New Roman" w:cs="Times New Roman"/>
          <w:b/>
          <w:bCs/>
          <w:sz w:val="28"/>
          <w:szCs w:val="28"/>
        </w:rPr>
      </w:pPr>
      <w:r w:rsidRPr="00F34B3A">
        <w:rPr>
          <w:rFonts w:ascii="Times New Roman" w:hAnsi="Times New Roman" w:cs="Times New Roman"/>
          <w:b/>
          <w:bCs/>
          <w:sz w:val="28"/>
          <w:szCs w:val="28"/>
        </w:rPr>
        <w:t xml:space="preserve">1. Rain water harvesting </w:t>
      </w:r>
    </w:p>
    <w:p w14:paraId="169C9080" w14:textId="77777777" w:rsidR="00F34B3A" w:rsidRDefault="00F34B3A">
      <w:pPr>
        <w:rPr>
          <w:rFonts w:ascii="Times New Roman" w:hAnsi="Times New Roman" w:cs="Times New Roman"/>
          <w:b/>
          <w:bCs/>
          <w:sz w:val="28"/>
          <w:szCs w:val="28"/>
        </w:rPr>
      </w:pPr>
      <w:r w:rsidRPr="00F34B3A">
        <w:rPr>
          <w:rFonts w:ascii="Times New Roman" w:hAnsi="Times New Roman" w:cs="Times New Roman"/>
          <w:b/>
          <w:bCs/>
          <w:sz w:val="28"/>
          <w:szCs w:val="28"/>
        </w:rPr>
        <w:t xml:space="preserve">2. Bore well /Open well recharge </w:t>
      </w:r>
    </w:p>
    <w:p w14:paraId="7ADF992B" w14:textId="77777777" w:rsidR="00F34B3A" w:rsidRDefault="00F34B3A">
      <w:pPr>
        <w:rPr>
          <w:rFonts w:ascii="Times New Roman" w:hAnsi="Times New Roman" w:cs="Times New Roman"/>
          <w:b/>
          <w:bCs/>
          <w:sz w:val="28"/>
          <w:szCs w:val="28"/>
        </w:rPr>
      </w:pPr>
      <w:r w:rsidRPr="00F34B3A">
        <w:rPr>
          <w:rFonts w:ascii="Times New Roman" w:hAnsi="Times New Roman" w:cs="Times New Roman"/>
          <w:b/>
          <w:bCs/>
          <w:sz w:val="28"/>
          <w:szCs w:val="28"/>
        </w:rPr>
        <w:t xml:space="preserve">3. Construction of tanks and bunds </w:t>
      </w:r>
    </w:p>
    <w:p w14:paraId="057021E5" w14:textId="77777777" w:rsidR="00F34B3A" w:rsidRDefault="00F34B3A">
      <w:pPr>
        <w:rPr>
          <w:rFonts w:ascii="Times New Roman" w:hAnsi="Times New Roman" w:cs="Times New Roman"/>
          <w:b/>
          <w:bCs/>
          <w:sz w:val="28"/>
          <w:szCs w:val="28"/>
        </w:rPr>
      </w:pPr>
      <w:r w:rsidRPr="00F34B3A">
        <w:rPr>
          <w:rFonts w:ascii="Times New Roman" w:hAnsi="Times New Roman" w:cs="Times New Roman"/>
          <w:b/>
          <w:bCs/>
          <w:sz w:val="28"/>
          <w:szCs w:val="28"/>
        </w:rPr>
        <w:t xml:space="preserve">4. Waste water recycling </w:t>
      </w:r>
    </w:p>
    <w:p w14:paraId="1F87EDD5" w14:textId="77777777" w:rsidR="00F34B3A" w:rsidRDefault="00F34B3A">
      <w:pPr>
        <w:rPr>
          <w:rFonts w:ascii="Times New Roman" w:hAnsi="Times New Roman" w:cs="Times New Roman"/>
          <w:b/>
          <w:bCs/>
          <w:sz w:val="28"/>
          <w:szCs w:val="28"/>
        </w:rPr>
      </w:pPr>
      <w:r w:rsidRPr="00F34B3A">
        <w:rPr>
          <w:rFonts w:ascii="Times New Roman" w:hAnsi="Times New Roman" w:cs="Times New Roman"/>
          <w:b/>
          <w:bCs/>
          <w:sz w:val="28"/>
          <w:szCs w:val="28"/>
        </w:rPr>
        <w:t xml:space="preserve">5. Maintenance of water bodies and distribution system in the campus </w:t>
      </w:r>
    </w:p>
    <w:p w14:paraId="0CF5AB48" w14:textId="2B9DB226" w:rsidR="00F34B3A" w:rsidRDefault="00E55D8A">
      <w:pPr>
        <w:rPr>
          <w:rFonts w:ascii="Times New Roman" w:hAnsi="Times New Roman" w:cs="Times New Roman"/>
          <w:b/>
          <w:bCs/>
          <w:sz w:val="28"/>
          <w:szCs w:val="28"/>
        </w:rPr>
      </w:pPr>
      <w:r>
        <w:rPr>
          <w:noProof/>
        </w:rPr>
        <w:drawing>
          <wp:inline distT="0" distB="0" distL="0" distR="0" wp14:anchorId="5BC82D8D" wp14:editId="4FA2A18D">
            <wp:extent cx="5731510" cy="584835"/>
            <wp:effectExtent l="0" t="0" r="254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6"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177C9795" w14:textId="77777777" w:rsidR="007C2B5B" w:rsidRDefault="00F34B3A">
      <w:pPr>
        <w:rPr>
          <w:rFonts w:ascii="Times New Roman" w:hAnsi="Times New Roman" w:cs="Times New Roman"/>
          <w:b/>
          <w:bCs/>
          <w:sz w:val="28"/>
          <w:szCs w:val="28"/>
        </w:rPr>
      </w:pPr>
      <w:r w:rsidRPr="00F34B3A">
        <w:rPr>
          <w:rFonts w:ascii="Times New Roman" w:hAnsi="Times New Roman" w:cs="Times New Roman"/>
          <w:b/>
          <w:bCs/>
          <w:sz w:val="28"/>
          <w:szCs w:val="28"/>
        </w:rPr>
        <w:lastRenderedPageBreak/>
        <w:t xml:space="preserve">7.1.4 Water conservation facilities available in the Institution: (Environmental Consciousness and Sustainability)  </w:t>
      </w:r>
    </w:p>
    <w:p w14:paraId="646A025B" w14:textId="10869E89" w:rsidR="00F34B3A" w:rsidRPr="007C2B5B" w:rsidRDefault="00F34B3A">
      <w:pPr>
        <w:rPr>
          <w:rFonts w:ascii="Times New Roman" w:hAnsi="Times New Roman" w:cs="Times New Roman"/>
          <w:b/>
          <w:bCs/>
          <w:sz w:val="28"/>
          <w:szCs w:val="28"/>
        </w:rPr>
      </w:pPr>
      <w:r w:rsidRPr="007C2B5B">
        <w:rPr>
          <w:rFonts w:ascii="Times New Roman" w:hAnsi="Times New Roman" w:cs="Times New Roman"/>
          <w:sz w:val="28"/>
          <w:szCs w:val="28"/>
        </w:rPr>
        <w:t xml:space="preserve">WATER CONSERVATION FACILITIES AVAILABLE IN THE INSTITUTION </w:t>
      </w:r>
    </w:p>
    <w:p w14:paraId="791B8DD9" w14:textId="3C9CD6B2" w:rsidR="00F34B3A" w:rsidRPr="007C2B5B" w:rsidRDefault="00F34B3A">
      <w:pPr>
        <w:rPr>
          <w:rFonts w:ascii="Times New Roman" w:hAnsi="Times New Roman" w:cs="Times New Roman"/>
          <w:sz w:val="24"/>
          <w:szCs w:val="24"/>
        </w:rPr>
      </w:pPr>
      <w:r>
        <w:rPr>
          <w:rFonts w:ascii="Times New Roman" w:hAnsi="Times New Roman" w:cs="Times New Roman"/>
          <w:b/>
          <w:bCs/>
          <w:sz w:val="28"/>
          <w:szCs w:val="28"/>
        </w:rPr>
        <w:t xml:space="preserve">              </w:t>
      </w:r>
      <w:r w:rsidRPr="007C2B5B">
        <w:rPr>
          <w:rFonts w:ascii="Times New Roman" w:hAnsi="Times New Roman" w:cs="Times New Roman"/>
          <w:sz w:val="24"/>
          <w:szCs w:val="24"/>
        </w:rPr>
        <w:t xml:space="preserve">Shri GRG Arts, Shri YAP Commerce and Shri MFD Science Degree College, </w:t>
      </w:r>
      <w:proofErr w:type="gramStart"/>
      <w:r w:rsidRPr="007C2B5B">
        <w:rPr>
          <w:rFonts w:ascii="Times New Roman" w:hAnsi="Times New Roman" w:cs="Times New Roman"/>
          <w:sz w:val="24"/>
          <w:szCs w:val="24"/>
        </w:rPr>
        <w:t>INDI  is</w:t>
      </w:r>
      <w:proofErr w:type="gramEnd"/>
      <w:r w:rsidRPr="007C2B5B">
        <w:rPr>
          <w:rFonts w:ascii="Times New Roman" w:hAnsi="Times New Roman" w:cs="Times New Roman"/>
          <w:sz w:val="24"/>
          <w:szCs w:val="24"/>
        </w:rPr>
        <w:t xml:space="preserve"> surrounded by more villages. Our College and </w:t>
      </w:r>
      <w:proofErr w:type="spellStart"/>
      <w:r w:rsidRPr="007C2B5B">
        <w:rPr>
          <w:rFonts w:ascii="Times New Roman" w:hAnsi="Times New Roman" w:cs="Times New Roman"/>
          <w:sz w:val="24"/>
          <w:szCs w:val="24"/>
        </w:rPr>
        <w:t>Pattan</w:t>
      </w:r>
      <w:proofErr w:type="spellEnd"/>
      <w:r w:rsidRPr="007C2B5B">
        <w:rPr>
          <w:rFonts w:ascii="Times New Roman" w:hAnsi="Times New Roman" w:cs="Times New Roman"/>
          <w:sz w:val="24"/>
          <w:szCs w:val="24"/>
        </w:rPr>
        <w:t xml:space="preserve"> Panchayat of Indi took up the initiative to promote water conservation facilities in various social development activities. As, </w:t>
      </w:r>
      <w:r w:rsidR="007C2B5B" w:rsidRPr="007C2B5B">
        <w:rPr>
          <w:rFonts w:ascii="Times New Roman" w:hAnsi="Times New Roman" w:cs="Times New Roman"/>
          <w:sz w:val="24"/>
          <w:szCs w:val="24"/>
        </w:rPr>
        <w:t xml:space="preserve">Shri GRG Arts, Shri YAP Commerce and Shri MFD Science Degree College, INDI </w:t>
      </w:r>
      <w:r w:rsidRPr="007C2B5B">
        <w:rPr>
          <w:rFonts w:ascii="Times New Roman" w:hAnsi="Times New Roman" w:cs="Times New Roman"/>
          <w:sz w:val="24"/>
          <w:szCs w:val="24"/>
        </w:rPr>
        <w:t>is located in rural area, there is no Municipal Water supply for the college. The college depends on ground water for all its water needs. Hence, efficient usage of available water and adaptation of water conservation measures are essential. The daily requirement of water in the campus is around 20000</w:t>
      </w:r>
      <w:r w:rsidR="007C2B5B" w:rsidRPr="007C2B5B">
        <w:rPr>
          <w:rFonts w:ascii="Times New Roman" w:hAnsi="Times New Roman" w:cs="Times New Roman"/>
          <w:sz w:val="24"/>
          <w:szCs w:val="24"/>
        </w:rPr>
        <w:t xml:space="preserve"> to 30000</w:t>
      </w:r>
      <w:r w:rsidRPr="007C2B5B">
        <w:rPr>
          <w:rFonts w:ascii="Times New Roman" w:hAnsi="Times New Roman" w:cs="Times New Roman"/>
          <w:sz w:val="24"/>
          <w:szCs w:val="24"/>
        </w:rPr>
        <w:t xml:space="preserve"> </w:t>
      </w:r>
      <w:r w:rsidR="00AB7B11" w:rsidRPr="007C2B5B">
        <w:rPr>
          <w:rFonts w:ascii="Times New Roman" w:hAnsi="Times New Roman" w:cs="Times New Roman"/>
          <w:sz w:val="24"/>
          <w:szCs w:val="24"/>
        </w:rPr>
        <w:t>litters</w:t>
      </w:r>
      <w:r w:rsidRPr="007C2B5B">
        <w:rPr>
          <w:rFonts w:ascii="Times New Roman" w:hAnsi="Times New Roman" w:cs="Times New Roman"/>
          <w:sz w:val="24"/>
          <w:szCs w:val="24"/>
        </w:rPr>
        <w:t xml:space="preserve">. The following measures are taken for the conservation of water: </w:t>
      </w:r>
    </w:p>
    <w:p w14:paraId="5BC59FD0" w14:textId="41404E72" w:rsidR="00F34B3A" w:rsidRPr="007C2B5B" w:rsidRDefault="00F34B3A">
      <w:pPr>
        <w:rPr>
          <w:rFonts w:ascii="Times New Roman" w:hAnsi="Times New Roman" w:cs="Times New Roman"/>
          <w:sz w:val="24"/>
          <w:szCs w:val="24"/>
        </w:rPr>
      </w:pPr>
      <w:r w:rsidRPr="00F34B3A">
        <w:rPr>
          <w:rFonts w:ascii="Times New Roman" w:hAnsi="Times New Roman" w:cs="Times New Roman"/>
          <w:b/>
          <w:bCs/>
          <w:sz w:val="28"/>
          <w:szCs w:val="28"/>
        </w:rPr>
        <w:t xml:space="preserve">1. RAIN WATER </w:t>
      </w:r>
      <w:proofErr w:type="gramStart"/>
      <w:r w:rsidRPr="00F34B3A">
        <w:rPr>
          <w:rFonts w:ascii="Times New Roman" w:hAnsi="Times New Roman" w:cs="Times New Roman"/>
          <w:b/>
          <w:bCs/>
          <w:sz w:val="28"/>
          <w:szCs w:val="28"/>
        </w:rPr>
        <w:t xml:space="preserve">HARVESTING </w:t>
      </w:r>
      <w:r w:rsidR="007C2B5B">
        <w:rPr>
          <w:rFonts w:ascii="Times New Roman" w:hAnsi="Times New Roman" w:cs="Times New Roman"/>
          <w:b/>
          <w:bCs/>
          <w:sz w:val="28"/>
          <w:szCs w:val="28"/>
        </w:rPr>
        <w:t>:</w:t>
      </w:r>
      <w:proofErr w:type="gramEnd"/>
      <w:r w:rsidR="007C2B5B">
        <w:rPr>
          <w:rFonts w:ascii="Times New Roman" w:hAnsi="Times New Roman" w:cs="Times New Roman"/>
          <w:b/>
          <w:bCs/>
          <w:sz w:val="28"/>
          <w:szCs w:val="28"/>
        </w:rPr>
        <w:t xml:space="preserve"> </w:t>
      </w:r>
      <w:r w:rsidRPr="007C2B5B">
        <w:rPr>
          <w:rFonts w:ascii="Times New Roman" w:hAnsi="Times New Roman" w:cs="Times New Roman"/>
          <w:sz w:val="24"/>
          <w:szCs w:val="24"/>
        </w:rPr>
        <w:t xml:space="preserve">Rainwater harvesting (RWH) is the collection and storage of rain water, rather than allowing it to run off. Rainwater is collected from a roof-like surface and redirected to a tank, cistern, deep pit (well, shaft, or borehole), aquifer, or a reservoir with percolation, so that it seeps down and restores the ground water. The continues Rainwater Harvesting strategies enable us to use our on-site water resources, which helped to maximize storage of rain water in an integrated needs our college. </w:t>
      </w:r>
    </w:p>
    <w:p w14:paraId="1A5BF276" w14:textId="303C8367" w:rsidR="00F34B3A" w:rsidRPr="007C2B5B" w:rsidRDefault="00F34B3A">
      <w:pPr>
        <w:rPr>
          <w:rFonts w:ascii="Times New Roman" w:hAnsi="Times New Roman" w:cs="Times New Roman"/>
          <w:sz w:val="24"/>
          <w:szCs w:val="24"/>
        </w:rPr>
      </w:pPr>
      <w:r w:rsidRPr="00F34B3A">
        <w:rPr>
          <w:rFonts w:ascii="Times New Roman" w:hAnsi="Times New Roman" w:cs="Times New Roman"/>
          <w:b/>
          <w:bCs/>
          <w:sz w:val="28"/>
          <w:szCs w:val="28"/>
        </w:rPr>
        <w:t xml:space="preserve">2. BOREWELL /OPEN WELL </w:t>
      </w:r>
      <w:proofErr w:type="gramStart"/>
      <w:r w:rsidRPr="00F34B3A">
        <w:rPr>
          <w:rFonts w:ascii="Times New Roman" w:hAnsi="Times New Roman" w:cs="Times New Roman"/>
          <w:b/>
          <w:bCs/>
          <w:sz w:val="28"/>
          <w:szCs w:val="28"/>
        </w:rPr>
        <w:t xml:space="preserve">RECHARGE </w:t>
      </w:r>
      <w:r w:rsidR="007C2B5B">
        <w:rPr>
          <w:rFonts w:ascii="Times New Roman" w:hAnsi="Times New Roman" w:cs="Times New Roman"/>
          <w:b/>
          <w:bCs/>
          <w:sz w:val="28"/>
          <w:szCs w:val="28"/>
        </w:rPr>
        <w:t>:</w:t>
      </w:r>
      <w:proofErr w:type="gramEnd"/>
      <w:r w:rsidR="007C2B5B">
        <w:rPr>
          <w:rFonts w:ascii="Times New Roman" w:hAnsi="Times New Roman" w:cs="Times New Roman"/>
          <w:b/>
          <w:bCs/>
          <w:sz w:val="28"/>
          <w:szCs w:val="28"/>
        </w:rPr>
        <w:t xml:space="preserve"> </w:t>
      </w:r>
      <w:r w:rsidRPr="007C2B5B">
        <w:rPr>
          <w:rFonts w:ascii="Times New Roman" w:hAnsi="Times New Roman" w:cs="Times New Roman"/>
          <w:sz w:val="24"/>
          <w:szCs w:val="24"/>
        </w:rPr>
        <w:t xml:space="preserve">Water is a prime natural resource and is considered as a precious asset. With every passing day, our dependence on ground water is increasing and is likely to remain dominant. It is clear that College real water lifeline is groundwater. The depletion of groundwater resource is a matter of great concern for college campus. Largescale pumping out of groundwater and negligible recharging has created `water havoc' in the borewell-fed campus. </w:t>
      </w:r>
    </w:p>
    <w:p w14:paraId="1AA17119" w14:textId="7BFA082D" w:rsidR="00F34B3A" w:rsidRPr="007C2B5B" w:rsidRDefault="00F34B3A">
      <w:pPr>
        <w:rPr>
          <w:rFonts w:ascii="Times New Roman" w:hAnsi="Times New Roman" w:cs="Times New Roman"/>
          <w:sz w:val="24"/>
          <w:szCs w:val="24"/>
        </w:rPr>
      </w:pPr>
      <w:r w:rsidRPr="00F34B3A">
        <w:rPr>
          <w:rFonts w:ascii="Times New Roman" w:hAnsi="Times New Roman" w:cs="Times New Roman"/>
          <w:b/>
          <w:bCs/>
          <w:sz w:val="28"/>
          <w:szCs w:val="28"/>
        </w:rPr>
        <w:t xml:space="preserve">3. CONSTRUCTION OF TANKS AND </w:t>
      </w:r>
      <w:proofErr w:type="gramStart"/>
      <w:r w:rsidRPr="00F34B3A">
        <w:rPr>
          <w:rFonts w:ascii="Times New Roman" w:hAnsi="Times New Roman" w:cs="Times New Roman"/>
          <w:b/>
          <w:bCs/>
          <w:sz w:val="28"/>
          <w:szCs w:val="28"/>
        </w:rPr>
        <w:t xml:space="preserve">BUNDS </w:t>
      </w:r>
      <w:r w:rsidR="007C2B5B">
        <w:rPr>
          <w:rFonts w:ascii="Times New Roman" w:hAnsi="Times New Roman" w:cs="Times New Roman"/>
          <w:b/>
          <w:bCs/>
          <w:sz w:val="28"/>
          <w:szCs w:val="28"/>
        </w:rPr>
        <w:t>:</w:t>
      </w:r>
      <w:proofErr w:type="gramEnd"/>
      <w:r w:rsidR="007C2B5B">
        <w:rPr>
          <w:rFonts w:ascii="Times New Roman" w:hAnsi="Times New Roman" w:cs="Times New Roman"/>
          <w:b/>
          <w:bCs/>
          <w:sz w:val="28"/>
          <w:szCs w:val="28"/>
        </w:rPr>
        <w:t xml:space="preserve"> </w:t>
      </w:r>
      <w:r w:rsidRPr="007C2B5B">
        <w:rPr>
          <w:rFonts w:ascii="Times New Roman" w:hAnsi="Times New Roman" w:cs="Times New Roman"/>
          <w:sz w:val="24"/>
          <w:szCs w:val="24"/>
        </w:rPr>
        <w:t xml:space="preserve">Tanks are often surrounded by bund walls which are generally constructed either of earth or concrete. Bunds are particularly important if a tank is located at a higher elevation than the remainder of the facility. A bund is a secondary containment system which is designed to capture any leaks or spillages from a primary containment such as a storage tank. A bund consists of an impermeable floor and a set of impermeable walls to create a watertight area around a storage tank, any liquid which escapes the primary containment is retained in the bund and prevented from spilling onto site or escaping to the environment. </w:t>
      </w:r>
    </w:p>
    <w:p w14:paraId="4C7ADCFD" w14:textId="46F3B499" w:rsidR="00F34B3A" w:rsidRDefault="00F34B3A">
      <w:pPr>
        <w:rPr>
          <w:rFonts w:ascii="Times New Roman" w:hAnsi="Times New Roman" w:cs="Times New Roman"/>
          <w:sz w:val="24"/>
          <w:szCs w:val="24"/>
        </w:rPr>
      </w:pPr>
      <w:r w:rsidRPr="00F34B3A">
        <w:rPr>
          <w:rFonts w:ascii="Times New Roman" w:hAnsi="Times New Roman" w:cs="Times New Roman"/>
          <w:b/>
          <w:bCs/>
          <w:sz w:val="28"/>
          <w:szCs w:val="28"/>
        </w:rPr>
        <w:t xml:space="preserve">4. WASTE WATER RECYCLING </w:t>
      </w:r>
      <w:r w:rsidR="007C2B5B">
        <w:rPr>
          <w:rFonts w:ascii="Times New Roman" w:hAnsi="Times New Roman" w:cs="Times New Roman"/>
          <w:b/>
          <w:bCs/>
          <w:sz w:val="28"/>
          <w:szCs w:val="28"/>
        </w:rPr>
        <w:t xml:space="preserve">: </w:t>
      </w:r>
      <w:r w:rsidRPr="007C2B5B">
        <w:rPr>
          <w:rFonts w:ascii="Times New Roman" w:hAnsi="Times New Roman" w:cs="Times New Roman"/>
          <w:sz w:val="24"/>
          <w:szCs w:val="24"/>
        </w:rPr>
        <w:t xml:space="preserve">Water reuse generally refers to the process of using treated wastewater (reclaimed water) for beneficial purposes </w:t>
      </w:r>
      <w:r w:rsidR="00AB7B11" w:rsidRPr="007C2B5B">
        <w:rPr>
          <w:rFonts w:ascii="Times New Roman" w:hAnsi="Times New Roman" w:cs="Times New Roman"/>
          <w:sz w:val="24"/>
          <w:szCs w:val="24"/>
        </w:rPr>
        <w:t>nonportable</w:t>
      </w:r>
      <w:r w:rsidRPr="007C2B5B">
        <w:rPr>
          <w:rFonts w:ascii="Times New Roman" w:hAnsi="Times New Roman" w:cs="Times New Roman"/>
          <w:sz w:val="24"/>
          <w:szCs w:val="24"/>
        </w:rPr>
        <w:t xml:space="preserve"> applications such as toilet flushing, street washing, and fire protection, groundwater recharge, recreation, and direct or undirected water supply. </w:t>
      </w:r>
    </w:p>
    <w:p w14:paraId="0E642069" w14:textId="77777777" w:rsidR="00E55D8A" w:rsidRDefault="00E55D8A">
      <w:pPr>
        <w:rPr>
          <w:rFonts w:ascii="Times New Roman" w:hAnsi="Times New Roman" w:cs="Times New Roman"/>
          <w:sz w:val="24"/>
          <w:szCs w:val="24"/>
        </w:rPr>
      </w:pPr>
    </w:p>
    <w:p w14:paraId="0FEE275D" w14:textId="323C12EB" w:rsidR="007C2B5B" w:rsidRPr="007C2B5B" w:rsidRDefault="00E55D8A">
      <w:pPr>
        <w:rPr>
          <w:rFonts w:ascii="Times New Roman" w:hAnsi="Times New Roman" w:cs="Times New Roman"/>
          <w:sz w:val="24"/>
          <w:szCs w:val="24"/>
        </w:rPr>
      </w:pPr>
      <w:r>
        <w:rPr>
          <w:noProof/>
        </w:rPr>
        <w:drawing>
          <wp:inline distT="0" distB="0" distL="0" distR="0" wp14:anchorId="5824600C" wp14:editId="41111231">
            <wp:extent cx="5731510" cy="58483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6"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13314483" w14:textId="45AE92BE" w:rsidR="00F34B3A" w:rsidRPr="00E55D8A" w:rsidRDefault="00F34B3A">
      <w:pPr>
        <w:rPr>
          <w:rFonts w:ascii="Times New Roman" w:hAnsi="Times New Roman" w:cs="Times New Roman"/>
          <w:sz w:val="24"/>
          <w:szCs w:val="24"/>
        </w:rPr>
      </w:pPr>
      <w:r w:rsidRPr="00F34B3A">
        <w:rPr>
          <w:rFonts w:ascii="Times New Roman" w:hAnsi="Times New Roman" w:cs="Times New Roman"/>
          <w:b/>
          <w:bCs/>
          <w:sz w:val="28"/>
          <w:szCs w:val="28"/>
        </w:rPr>
        <w:lastRenderedPageBreak/>
        <w:t xml:space="preserve">4. MAINTENANCE OF WATER BODIES AND DISTRIBUTION SYSTEM IN THE </w:t>
      </w:r>
      <w:proofErr w:type="gramStart"/>
      <w:r w:rsidRPr="00F34B3A">
        <w:rPr>
          <w:rFonts w:ascii="Times New Roman" w:hAnsi="Times New Roman" w:cs="Times New Roman"/>
          <w:b/>
          <w:bCs/>
          <w:sz w:val="28"/>
          <w:szCs w:val="28"/>
        </w:rPr>
        <w:t xml:space="preserve">CAMPUS </w:t>
      </w:r>
      <w:r w:rsidR="007C2B5B">
        <w:rPr>
          <w:rFonts w:ascii="Times New Roman" w:hAnsi="Times New Roman" w:cs="Times New Roman"/>
          <w:b/>
          <w:bCs/>
          <w:sz w:val="28"/>
          <w:szCs w:val="28"/>
        </w:rPr>
        <w:t>:</w:t>
      </w:r>
      <w:proofErr w:type="gramEnd"/>
      <w:r w:rsidR="007C2B5B">
        <w:rPr>
          <w:rFonts w:ascii="Times New Roman" w:hAnsi="Times New Roman" w:cs="Times New Roman"/>
          <w:b/>
          <w:bCs/>
          <w:sz w:val="28"/>
          <w:szCs w:val="28"/>
        </w:rPr>
        <w:t xml:space="preserve"> </w:t>
      </w:r>
      <w:r w:rsidRPr="007C2B5B">
        <w:rPr>
          <w:rFonts w:ascii="Times New Roman" w:hAnsi="Times New Roman" w:cs="Times New Roman"/>
          <w:sz w:val="24"/>
          <w:szCs w:val="24"/>
        </w:rPr>
        <w:t xml:space="preserve">The College has 04 Borewell for water supply and 01 open pond for rain water harvesting. Water from the Bore well is pumped to the overhead tank of 20000 </w:t>
      </w:r>
      <w:proofErr w:type="spellStart"/>
      <w:r w:rsidRPr="007C2B5B">
        <w:rPr>
          <w:rFonts w:ascii="Times New Roman" w:hAnsi="Times New Roman" w:cs="Times New Roman"/>
          <w:sz w:val="24"/>
          <w:szCs w:val="24"/>
        </w:rPr>
        <w:t>Lts</w:t>
      </w:r>
      <w:proofErr w:type="spellEnd"/>
      <w:r w:rsidRPr="007C2B5B">
        <w:rPr>
          <w:rFonts w:ascii="Times New Roman" w:hAnsi="Times New Roman" w:cs="Times New Roman"/>
          <w:sz w:val="24"/>
          <w:szCs w:val="24"/>
        </w:rPr>
        <w:t xml:space="preserve"> capacity and Open ground tank of 10000 </w:t>
      </w:r>
      <w:proofErr w:type="spellStart"/>
      <w:r w:rsidRPr="007C2B5B">
        <w:rPr>
          <w:rFonts w:ascii="Times New Roman" w:hAnsi="Times New Roman" w:cs="Times New Roman"/>
          <w:sz w:val="24"/>
          <w:szCs w:val="24"/>
        </w:rPr>
        <w:t>Lts</w:t>
      </w:r>
      <w:proofErr w:type="spellEnd"/>
      <w:r w:rsidRPr="007C2B5B">
        <w:rPr>
          <w:rFonts w:ascii="Times New Roman" w:hAnsi="Times New Roman" w:cs="Times New Roman"/>
          <w:sz w:val="24"/>
          <w:szCs w:val="24"/>
        </w:rPr>
        <w:t xml:space="preserve"> through 04 pumps. The water from overhead tank is distributed to all taps across the campus</w:t>
      </w:r>
      <w:r w:rsidR="007C2B5B" w:rsidRPr="007C2B5B">
        <w:rPr>
          <w:rFonts w:ascii="Times New Roman" w:hAnsi="Times New Roman" w:cs="Times New Roman"/>
          <w:sz w:val="24"/>
          <w:szCs w:val="24"/>
        </w:rPr>
        <w:t xml:space="preserve"> and all plants</w:t>
      </w:r>
      <w:r w:rsidRPr="007C2B5B">
        <w:rPr>
          <w:rFonts w:ascii="Times New Roman" w:hAnsi="Times New Roman" w:cs="Times New Roman"/>
          <w:sz w:val="24"/>
          <w:szCs w:val="24"/>
        </w:rPr>
        <w:t>.</w:t>
      </w:r>
      <w:r w:rsidR="007C2B5B" w:rsidRPr="007C2B5B">
        <w:rPr>
          <w:rFonts w:ascii="Times New Roman" w:hAnsi="Times New Roman" w:cs="Times New Roman"/>
          <w:sz w:val="24"/>
          <w:szCs w:val="24"/>
        </w:rPr>
        <w:t xml:space="preserve"> Water supply for plant is implanted drip system supply.</w:t>
      </w:r>
      <w:r w:rsidRPr="007C2B5B">
        <w:rPr>
          <w:rFonts w:ascii="Times New Roman" w:hAnsi="Times New Roman" w:cs="Times New Roman"/>
          <w:sz w:val="24"/>
          <w:szCs w:val="24"/>
        </w:rPr>
        <w:t xml:space="preserve"> The maintenance of plumbing system is outsourced. Whenever the problems are identified immediate actions are taken for restrict wastage of water. Then plumbers are outsourced to fix the problem. </w:t>
      </w:r>
    </w:p>
    <w:p w14:paraId="5A9E5349" w14:textId="141CF576" w:rsidR="00F34B3A" w:rsidRPr="00F34B3A" w:rsidRDefault="00F34B3A" w:rsidP="009124EE">
      <w:pPr>
        <w:jc w:val="center"/>
        <w:rPr>
          <w:rFonts w:ascii="Times New Roman" w:hAnsi="Times New Roman" w:cs="Times New Roman"/>
          <w:b/>
          <w:bCs/>
          <w:sz w:val="28"/>
          <w:szCs w:val="28"/>
        </w:rPr>
      </w:pPr>
      <w:r w:rsidRPr="00F34B3A">
        <w:rPr>
          <w:rFonts w:ascii="Times New Roman" w:hAnsi="Times New Roman" w:cs="Times New Roman"/>
          <w:b/>
          <w:bCs/>
          <w:sz w:val="28"/>
          <w:szCs w:val="28"/>
        </w:rPr>
        <w:t>1. RAIN WATER HARVESTING</w:t>
      </w:r>
    </w:p>
    <w:p w14:paraId="56394CEC" w14:textId="61863704" w:rsidR="007C2B5B" w:rsidRDefault="009833EC">
      <w:r>
        <w:rPr>
          <w:noProof/>
        </w:rPr>
        <w:drawing>
          <wp:inline distT="0" distB="0" distL="0" distR="0" wp14:anchorId="1561010F" wp14:editId="27A70AED">
            <wp:extent cx="5521569" cy="296100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691" t="21918" r="7335" b="36558"/>
                    <a:stretch/>
                  </pic:blipFill>
                  <pic:spPr bwMode="auto">
                    <a:xfrm>
                      <a:off x="0" y="0"/>
                      <a:ext cx="5542177" cy="2972056"/>
                    </a:xfrm>
                    <a:prstGeom prst="rect">
                      <a:avLst/>
                    </a:prstGeom>
                    <a:noFill/>
                    <a:ln>
                      <a:noFill/>
                    </a:ln>
                    <a:extLst>
                      <a:ext uri="{53640926-AAD7-44D8-BBD7-CCE9431645EC}">
                        <a14:shadowObscured xmlns:a14="http://schemas.microsoft.com/office/drawing/2010/main"/>
                      </a:ext>
                    </a:extLst>
                  </pic:spPr>
                </pic:pic>
              </a:graphicData>
            </a:graphic>
          </wp:inline>
        </w:drawing>
      </w:r>
    </w:p>
    <w:p w14:paraId="3A85957A" w14:textId="0EDD5404" w:rsidR="005C2F19" w:rsidRDefault="00757790">
      <w:r>
        <w:rPr>
          <w:noProof/>
        </w:rPr>
        <w:drawing>
          <wp:inline distT="0" distB="0" distL="0" distR="0" wp14:anchorId="503F4679" wp14:editId="53975E5E">
            <wp:extent cx="5521325" cy="317119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067" t="10381" r="30854" b="30096"/>
                    <a:stretch/>
                  </pic:blipFill>
                  <pic:spPr bwMode="auto">
                    <a:xfrm>
                      <a:off x="0" y="0"/>
                      <a:ext cx="5535120" cy="3179113"/>
                    </a:xfrm>
                    <a:prstGeom prst="rect">
                      <a:avLst/>
                    </a:prstGeom>
                    <a:noFill/>
                    <a:ln>
                      <a:noFill/>
                    </a:ln>
                    <a:extLst>
                      <a:ext uri="{53640926-AAD7-44D8-BBD7-CCE9431645EC}">
                        <a14:shadowObscured xmlns:a14="http://schemas.microsoft.com/office/drawing/2010/main"/>
                      </a:ext>
                    </a:extLst>
                  </pic:spPr>
                </pic:pic>
              </a:graphicData>
            </a:graphic>
          </wp:inline>
        </w:drawing>
      </w:r>
      <w:r w:rsidR="00E55D8A">
        <w:rPr>
          <w:noProof/>
        </w:rPr>
        <w:drawing>
          <wp:inline distT="0" distB="0" distL="0" distR="0" wp14:anchorId="5294823B" wp14:editId="4E82E6CE">
            <wp:extent cx="5731510" cy="584835"/>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6"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69EDF4E2" w14:textId="08F7FDA1" w:rsidR="00F576ED" w:rsidRPr="00F576ED" w:rsidRDefault="00F576ED" w:rsidP="00F576ED">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RAIN WATER HARVESTING</w:t>
      </w:r>
    </w:p>
    <w:p w14:paraId="489FAA97" w14:textId="1652E9AC" w:rsidR="00757790" w:rsidRDefault="00757790">
      <w:r>
        <w:rPr>
          <w:noProof/>
        </w:rPr>
        <w:drawing>
          <wp:inline distT="0" distB="0" distL="0" distR="0" wp14:anchorId="5D340610" wp14:editId="22F7F693">
            <wp:extent cx="5500468" cy="3404235"/>
            <wp:effectExtent l="0" t="0" r="508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149" t="14155" r="31343" b="28811"/>
                    <a:stretch/>
                  </pic:blipFill>
                  <pic:spPr bwMode="auto">
                    <a:xfrm>
                      <a:off x="0" y="0"/>
                      <a:ext cx="5532628" cy="3424139"/>
                    </a:xfrm>
                    <a:prstGeom prst="rect">
                      <a:avLst/>
                    </a:prstGeom>
                    <a:noFill/>
                    <a:ln>
                      <a:noFill/>
                    </a:ln>
                    <a:extLst>
                      <a:ext uri="{53640926-AAD7-44D8-BBD7-CCE9431645EC}">
                        <a14:shadowObscured xmlns:a14="http://schemas.microsoft.com/office/drawing/2010/main"/>
                      </a:ext>
                    </a:extLst>
                  </pic:spPr>
                </pic:pic>
              </a:graphicData>
            </a:graphic>
          </wp:inline>
        </w:drawing>
      </w:r>
    </w:p>
    <w:p w14:paraId="02AADF00" w14:textId="00FB7B71" w:rsidR="00757790" w:rsidRDefault="009124EE" w:rsidP="009124EE">
      <w:pPr>
        <w:jc w:val="center"/>
        <w:rPr>
          <w:rFonts w:ascii="Times New Roman" w:hAnsi="Times New Roman" w:cs="Times New Roman"/>
          <w:b/>
          <w:bCs/>
          <w:sz w:val="28"/>
          <w:szCs w:val="28"/>
        </w:rPr>
      </w:pPr>
      <w:r w:rsidRPr="00F34B3A">
        <w:rPr>
          <w:rFonts w:ascii="Times New Roman" w:hAnsi="Times New Roman" w:cs="Times New Roman"/>
          <w:b/>
          <w:bCs/>
          <w:sz w:val="28"/>
          <w:szCs w:val="28"/>
        </w:rPr>
        <w:t>2. BOREWELL /OPEN WELL RECHARGE</w:t>
      </w:r>
    </w:p>
    <w:p w14:paraId="4ABB411E" w14:textId="70DA393A" w:rsidR="009124EE" w:rsidRDefault="009124EE" w:rsidP="009124EE">
      <w:pPr>
        <w:rPr>
          <w:rFonts w:ascii="Times New Roman" w:hAnsi="Times New Roman" w:cs="Times New Roman"/>
          <w:b/>
          <w:bCs/>
          <w:sz w:val="28"/>
          <w:szCs w:val="28"/>
        </w:rPr>
      </w:pPr>
      <w:r>
        <w:rPr>
          <w:noProof/>
        </w:rPr>
        <w:drawing>
          <wp:inline distT="0" distB="0" distL="0" distR="0" wp14:anchorId="70C1E2F8" wp14:editId="0D3C48F2">
            <wp:extent cx="5519662" cy="3551555"/>
            <wp:effectExtent l="0" t="0" r="5080" b="0"/>
            <wp:docPr id="13" name="Picture 13" descr="Recharging the borewell - The Hin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charging the borewell - The Hind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2716" cy="3559954"/>
                    </a:xfrm>
                    <a:prstGeom prst="rect">
                      <a:avLst/>
                    </a:prstGeom>
                    <a:noFill/>
                    <a:ln>
                      <a:noFill/>
                    </a:ln>
                  </pic:spPr>
                </pic:pic>
              </a:graphicData>
            </a:graphic>
          </wp:inline>
        </w:drawing>
      </w:r>
    </w:p>
    <w:p w14:paraId="7ED26020" w14:textId="174C98FD" w:rsidR="009124EE" w:rsidRDefault="00E55D8A" w:rsidP="009124EE">
      <w:pPr>
        <w:rPr>
          <w:rFonts w:ascii="Times New Roman" w:hAnsi="Times New Roman" w:cs="Times New Roman"/>
          <w:b/>
          <w:bCs/>
          <w:sz w:val="28"/>
          <w:szCs w:val="28"/>
        </w:rPr>
      </w:pPr>
      <w:r>
        <w:rPr>
          <w:noProof/>
        </w:rPr>
        <w:drawing>
          <wp:inline distT="0" distB="0" distL="0" distR="0" wp14:anchorId="7095D71B" wp14:editId="001C1CE7">
            <wp:extent cx="5731510" cy="584835"/>
            <wp:effectExtent l="0" t="0" r="254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6"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4E3772B1" w14:textId="4037CA97" w:rsidR="009124EE" w:rsidRDefault="009124EE" w:rsidP="009124EE">
      <w:pPr>
        <w:rPr>
          <w:rFonts w:ascii="Times New Roman" w:hAnsi="Times New Roman" w:cs="Times New Roman"/>
          <w:b/>
          <w:bCs/>
          <w:sz w:val="28"/>
          <w:szCs w:val="28"/>
        </w:rPr>
      </w:pPr>
    </w:p>
    <w:p w14:paraId="3763D7FA" w14:textId="0CA62F86" w:rsidR="009124EE" w:rsidRDefault="009124EE" w:rsidP="009124EE">
      <w:pPr>
        <w:jc w:val="center"/>
        <w:rPr>
          <w:rFonts w:ascii="Times New Roman" w:hAnsi="Times New Roman" w:cs="Times New Roman"/>
          <w:b/>
          <w:bCs/>
          <w:sz w:val="28"/>
          <w:szCs w:val="28"/>
        </w:rPr>
      </w:pPr>
      <w:r w:rsidRPr="00F34B3A">
        <w:rPr>
          <w:rFonts w:ascii="Times New Roman" w:hAnsi="Times New Roman" w:cs="Times New Roman"/>
          <w:b/>
          <w:bCs/>
          <w:sz w:val="28"/>
          <w:szCs w:val="28"/>
        </w:rPr>
        <w:lastRenderedPageBreak/>
        <w:t>BOREWELL /OPEN WELL RECHARGE</w:t>
      </w:r>
    </w:p>
    <w:p w14:paraId="155535BE" w14:textId="5E79DE4D" w:rsidR="009124EE" w:rsidRDefault="009124EE" w:rsidP="009124EE">
      <w:pPr>
        <w:jc w:val="center"/>
      </w:pPr>
      <w:r>
        <w:rPr>
          <w:noProof/>
        </w:rPr>
        <w:drawing>
          <wp:inline distT="0" distB="0" distL="0" distR="0" wp14:anchorId="4C263401" wp14:editId="752C26DB">
            <wp:extent cx="5283835" cy="3255818"/>
            <wp:effectExtent l="0" t="0" r="0" b="1905"/>
            <wp:docPr id="14" name="Picture 14" descr="RWH Calculator – GuruJ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WH Calculator – GuruJal"/>
                    <pic:cNvPicPr>
                      <a:picLocks noChangeAspect="1" noChangeArrowheads="1"/>
                    </pic:cNvPicPr>
                  </pic:nvPicPr>
                  <pic:blipFill rotWithShape="1">
                    <a:blip r:embed="rId11">
                      <a:extLst>
                        <a:ext uri="{28A0092B-C50C-407E-A947-70E740481C1C}">
                          <a14:useLocalDpi xmlns:a14="http://schemas.microsoft.com/office/drawing/2010/main" val="0"/>
                        </a:ext>
                      </a:extLst>
                    </a:blip>
                    <a:srcRect l="10678" t="3166" r="6605"/>
                    <a:stretch/>
                  </pic:blipFill>
                  <pic:spPr bwMode="auto">
                    <a:xfrm>
                      <a:off x="0" y="0"/>
                      <a:ext cx="5329691" cy="3284074"/>
                    </a:xfrm>
                    <a:prstGeom prst="rect">
                      <a:avLst/>
                    </a:prstGeom>
                    <a:noFill/>
                    <a:ln>
                      <a:noFill/>
                    </a:ln>
                    <a:extLst>
                      <a:ext uri="{53640926-AAD7-44D8-BBD7-CCE9431645EC}">
                        <a14:shadowObscured xmlns:a14="http://schemas.microsoft.com/office/drawing/2010/main"/>
                      </a:ext>
                    </a:extLst>
                  </pic:spPr>
                </pic:pic>
              </a:graphicData>
            </a:graphic>
          </wp:inline>
        </w:drawing>
      </w:r>
    </w:p>
    <w:p w14:paraId="20B98063" w14:textId="6C9A463E" w:rsidR="00F576ED" w:rsidRDefault="007761E0" w:rsidP="00D64C25">
      <w:pPr>
        <w:jc w:val="center"/>
        <w:rPr>
          <w:noProof/>
        </w:rPr>
      </w:pPr>
      <w:r>
        <w:rPr>
          <w:noProof/>
        </w:rPr>
        <w:drawing>
          <wp:inline distT="0" distB="0" distL="0" distR="0" wp14:anchorId="712C90A1" wp14:editId="73F72D85">
            <wp:extent cx="5141622" cy="367792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007" t="19354" r="27940" b="26660"/>
                    <a:stretch/>
                  </pic:blipFill>
                  <pic:spPr bwMode="auto">
                    <a:xfrm>
                      <a:off x="0" y="0"/>
                      <a:ext cx="5236682" cy="3745919"/>
                    </a:xfrm>
                    <a:prstGeom prst="rect">
                      <a:avLst/>
                    </a:prstGeom>
                    <a:noFill/>
                    <a:ln>
                      <a:noFill/>
                    </a:ln>
                    <a:extLst>
                      <a:ext uri="{53640926-AAD7-44D8-BBD7-CCE9431645EC}">
                        <a14:shadowObscured xmlns:a14="http://schemas.microsoft.com/office/drawing/2010/main"/>
                      </a:ext>
                    </a:extLst>
                  </pic:spPr>
                </pic:pic>
              </a:graphicData>
            </a:graphic>
          </wp:inline>
        </w:drawing>
      </w:r>
    </w:p>
    <w:p w14:paraId="7585AD55" w14:textId="24579CFA" w:rsidR="00E55D8A" w:rsidRDefault="00E55D8A" w:rsidP="00D64C25">
      <w:pPr>
        <w:jc w:val="center"/>
        <w:rPr>
          <w:noProof/>
        </w:rPr>
      </w:pPr>
    </w:p>
    <w:p w14:paraId="502DE97A" w14:textId="748121F4" w:rsidR="00E55D8A" w:rsidRPr="00D64C25" w:rsidRDefault="00E55D8A" w:rsidP="00D64C25">
      <w:pPr>
        <w:jc w:val="center"/>
        <w:rPr>
          <w:noProof/>
        </w:rPr>
      </w:pPr>
      <w:r>
        <w:rPr>
          <w:noProof/>
        </w:rPr>
        <w:drawing>
          <wp:inline distT="0" distB="0" distL="0" distR="0" wp14:anchorId="19007678" wp14:editId="191FD91F">
            <wp:extent cx="5731510" cy="584835"/>
            <wp:effectExtent l="0" t="0" r="254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6"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2874750F" w14:textId="77777777" w:rsidR="00E55D8A" w:rsidRDefault="00E55D8A" w:rsidP="00D64C25">
      <w:pPr>
        <w:jc w:val="center"/>
        <w:rPr>
          <w:rFonts w:ascii="Times New Roman" w:hAnsi="Times New Roman" w:cs="Times New Roman"/>
          <w:b/>
          <w:bCs/>
          <w:sz w:val="28"/>
          <w:szCs w:val="28"/>
        </w:rPr>
      </w:pPr>
    </w:p>
    <w:p w14:paraId="6323EE90" w14:textId="75D93288" w:rsidR="00D64C25" w:rsidRPr="00312BD5" w:rsidRDefault="007761E0" w:rsidP="00D64C25">
      <w:pPr>
        <w:jc w:val="center"/>
        <w:rPr>
          <w:rFonts w:ascii="Times New Roman" w:hAnsi="Times New Roman" w:cs="Times New Roman"/>
          <w:b/>
          <w:bCs/>
          <w:sz w:val="28"/>
          <w:szCs w:val="28"/>
        </w:rPr>
      </w:pPr>
      <w:r w:rsidRPr="00312BD5">
        <w:rPr>
          <w:rFonts w:ascii="Times New Roman" w:hAnsi="Times New Roman" w:cs="Times New Roman"/>
          <w:b/>
          <w:bCs/>
          <w:sz w:val="28"/>
          <w:szCs w:val="28"/>
        </w:rPr>
        <w:lastRenderedPageBreak/>
        <w:t>CONSTRUCTION OF TANK</w:t>
      </w:r>
    </w:p>
    <w:p w14:paraId="6E139C62" w14:textId="52F48A74" w:rsidR="007761E0" w:rsidRDefault="007761E0" w:rsidP="00D64C25">
      <w:pPr>
        <w:jc w:val="center"/>
      </w:pPr>
      <w:r>
        <w:rPr>
          <w:noProof/>
        </w:rPr>
        <w:drawing>
          <wp:inline distT="0" distB="0" distL="0" distR="0" wp14:anchorId="3049F2A2" wp14:editId="10A365F2">
            <wp:extent cx="5638800" cy="289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5458" cy="2945235"/>
                    </a:xfrm>
                    <a:prstGeom prst="rect">
                      <a:avLst/>
                    </a:prstGeom>
                    <a:noFill/>
                    <a:ln>
                      <a:noFill/>
                    </a:ln>
                  </pic:spPr>
                </pic:pic>
              </a:graphicData>
            </a:graphic>
          </wp:inline>
        </w:drawing>
      </w:r>
    </w:p>
    <w:p w14:paraId="6520D7E2" w14:textId="77777777" w:rsidR="007761E0" w:rsidRDefault="007761E0" w:rsidP="00D64C25">
      <w:pPr>
        <w:jc w:val="center"/>
      </w:pPr>
    </w:p>
    <w:p w14:paraId="5E17FCB0" w14:textId="77777777" w:rsidR="00312BD5" w:rsidRPr="00312BD5" w:rsidRDefault="00312BD5" w:rsidP="00D64C25">
      <w:pPr>
        <w:jc w:val="center"/>
        <w:rPr>
          <w:rFonts w:ascii="Times New Roman" w:hAnsi="Times New Roman" w:cs="Times New Roman"/>
          <w:b/>
          <w:bCs/>
          <w:sz w:val="28"/>
          <w:szCs w:val="28"/>
        </w:rPr>
      </w:pPr>
      <w:r w:rsidRPr="00312BD5">
        <w:rPr>
          <w:rFonts w:ascii="Times New Roman" w:hAnsi="Times New Roman" w:cs="Times New Roman"/>
          <w:b/>
          <w:bCs/>
          <w:sz w:val="28"/>
          <w:szCs w:val="28"/>
        </w:rPr>
        <w:t>MAINTENANCE OF WATER BODIES AND DISTRIBUTION SYSTEM IN CAMPUS:</w:t>
      </w:r>
    </w:p>
    <w:p w14:paraId="5945D74F" w14:textId="578D449D" w:rsidR="00312BD5" w:rsidRDefault="00312BD5" w:rsidP="00D64C25">
      <w:pPr>
        <w:jc w:val="center"/>
      </w:pPr>
      <w:r>
        <w:rPr>
          <w:noProof/>
        </w:rPr>
        <w:drawing>
          <wp:inline distT="0" distB="0" distL="0" distR="0" wp14:anchorId="23F4CD77" wp14:editId="0AEFFF8E">
            <wp:extent cx="5556250" cy="3602182"/>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20318" cy="3643718"/>
                    </a:xfrm>
                    <a:prstGeom prst="rect">
                      <a:avLst/>
                    </a:prstGeom>
                    <a:noFill/>
                    <a:ln>
                      <a:noFill/>
                    </a:ln>
                  </pic:spPr>
                </pic:pic>
              </a:graphicData>
            </a:graphic>
          </wp:inline>
        </w:drawing>
      </w:r>
    </w:p>
    <w:p w14:paraId="618E11A7" w14:textId="77777777" w:rsidR="00E55D8A" w:rsidRDefault="00E55D8A" w:rsidP="00D64C25">
      <w:pPr>
        <w:jc w:val="center"/>
      </w:pPr>
    </w:p>
    <w:p w14:paraId="2F768B89" w14:textId="22480C9C" w:rsidR="00312BD5" w:rsidRDefault="00E55D8A" w:rsidP="00E55D8A">
      <w:pPr>
        <w:jc w:val="center"/>
      </w:pPr>
      <w:r>
        <w:rPr>
          <w:noProof/>
        </w:rPr>
        <w:drawing>
          <wp:inline distT="0" distB="0" distL="0" distR="0" wp14:anchorId="3293EA59" wp14:editId="5DE93B1A">
            <wp:extent cx="5731510" cy="584835"/>
            <wp:effectExtent l="0" t="0" r="254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6"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352DF41E" w14:textId="41188773" w:rsidR="00D64C25" w:rsidRPr="00E55D8A" w:rsidRDefault="00D64C25" w:rsidP="00E55D8A">
      <w:pPr>
        <w:jc w:val="center"/>
        <w:rPr>
          <w:rFonts w:ascii="Times New Roman" w:hAnsi="Times New Roman" w:cs="Times New Roman"/>
          <w:b/>
          <w:bCs/>
          <w:sz w:val="28"/>
          <w:szCs w:val="28"/>
        </w:rPr>
      </w:pPr>
      <w:r w:rsidRPr="00312BD5">
        <w:rPr>
          <w:rFonts w:ascii="Times New Roman" w:hAnsi="Times New Roman" w:cs="Times New Roman"/>
          <w:b/>
          <w:bCs/>
          <w:sz w:val="28"/>
          <w:szCs w:val="28"/>
        </w:rPr>
        <w:lastRenderedPageBreak/>
        <w:t>MAINTENANCE OF WATER BODIES AND DISTRIBUTION SYSTEM IN CAMPUS:</w:t>
      </w:r>
    </w:p>
    <w:p w14:paraId="69B28CB1" w14:textId="65112B41" w:rsidR="00312BD5" w:rsidRDefault="00312BD5" w:rsidP="00312BD5">
      <w:r>
        <w:rPr>
          <w:noProof/>
        </w:rPr>
        <w:drawing>
          <wp:inline distT="0" distB="0" distL="0" distR="0" wp14:anchorId="37717D47" wp14:editId="18EFA9E1">
            <wp:extent cx="5542915" cy="327660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4167" cy="3312808"/>
                    </a:xfrm>
                    <a:prstGeom prst="rect">
                      <a:avLst/>
                    </a:prstGeom>
                    <a:noFill/>
                    <a:ln>
                      <a:noFill/>
                    </a:ln>
                  </pic:spPr>
                </pic:pic>
              </a:graphicData>
            </a:graphic>
          </wp:inline>
        </w:drawing>
      </w:r>
    </w:p>
    <w:p w14:paraId="4F2FC9C9" w14:textId="0A5ACE26" w:rsidR="009124EE" w:rsidRDefault="00312BD5" w:rsidP="00312BD5">
      <w:r>
        <w:rPr>
          <w:noProof/>
        </w:rPr>
        <w:drawing>
          <wp:inline distT="0" distB="0" distL="0" distR="0" wp14:anchorId="71E5CD8E" wp14:editId="67AD9C87">
            <wp:extent cx="5647051" cy="33389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2160" cy="3383355"/>
                    </a:xfrm>
                    <a:prstGeom prst="rect">
                      <a:avLst/>
                    </a:prstGeom>
                    <a:noFill/>
                    <a:ln>
                      <a:noFill/>
                    </a:ln>
                  </pic:spPr>
                </pic:pic>
              </a:graphicData>
            </a:graphic>
          </wp:inline>
        </w:drawing>
      </w:r>
    </w:p>
    <w:p w14:paraId="58A338E2" w14:textId="77777777" w:rsidR="00E55D8A" w:rsidRDefault="00E55D8A" w:rsidP="00312BD5"/>
    <w:p w14:paraId="531FC633" w14:textId="33B327EE" w:rsidR="00312BD5" w:rsidRDefault="00E55D8A">
      <w:r>
        <w:rPr>
          <w:noProof/>
        </w:rPr>
        <w:drawing>
          <wp:inline distT="0" distB="0" distL="0" distR="0" wp14:anchorId="7B0F9DC3" wp14:editId="20C58B38">
            <wp:extent cx="5731510" cy="584835"/>
            <wp:effectExtent l="0" t="0" r="254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6"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sectPr w:rsidR="00312BD5" w:rsidSect="002F0B30">
      <w:pgSz w:w="11906" w:h="16838"/>
      <w:pgMar w:top="1440" w:right="1440" w:bottom="1440" w:left="1440" w:header="708" w:footer="708" w:gutter="0"/>
      <w:pgBorders w:offsetFrom="page">
        <w:top w:val="thinThickThinMediumGap" w:sz="24" w:space="24" w:color="FF0000"/>
        <w:left w:val="thinThickThinMediumGap" w:sz="24" w:space="24" w:color="FF0000"/>
        <w:bottom w:val="thinThickThinMediumGap" w:sz="24" w:space="24" w:color="FF0000"/>
        <w:right w:val="thinThickThinMediumGap" w:sz="24"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udi 01 e">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382"/>
    <w:rsid w:val="000216FC"/>
    <w:rsid w:val="00062EEE"/>
    <w:rsid w:val="00123A02"/>
    <w:rsid w:val="00233920"/>
    <w:rsid w:val="002F0B30"/>
    <w:rsid w:val="00301382"/>
    <w:rsid w:val="00312BD5"/>
    <w:rsid w:val="0058546D"/>
    <w:rsid w:val="005C2F19"/>
    <w:rsid w:val="00757790"/>
    <w:rsid w:val="007761E0"/>
    <w:rsid w:val="007C2B5B"/>
    <w:rsid w:val="00860514"/>
    <w:rsid w:val="009124EE"/>
    <w:rsid w:val="009833EC"/>
    <w:rsid w:val="00AB7B11"/>
    <w:rsid w:val="00C8043C"/>
    <w:rsid w:val="00D64C25"/>
    <w:rsid w:val="00DC0DFE"/>
    <w:rsid w:val="00E55D8A"/>
    <w:rsid w:val="00E81127"/>
    <w:rsid w:val="00F34B3A"/>
    <w:rsid w:val="00F576ED"/>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B9F8C"/>
  <w15:chartTrackingRefBased/>
  <w15:docId w15:val="{0A9C8481-5F44-4F10-A07D-32DBD6CFC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di 01 e" w:eastAsiaTheme="minorHAnsi" w:hAnsi="Nudi 01 e"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7</Pages>
  <Words>616</Words>
  <Characters>3512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Shrishails2013@gmail.com</dc:creator>
  <cp:keywords/>
  <dc:description/>
  <cp:lastModifiedBy>Shrishails2013@gmail.com</cp:lastModifiedBy>
  <cp:revision>36</cp:revision>
  <dcterms:created xsi:type="dcterms:W3CDTF">2022-12-25T09:42:00Z</dcterms:created>
  <dcterms:modified xsi:type="dcterms:W3CDTF">2023-02-01T06:11:00Z</dcterms:modified>
</cp:coreProperties>
</file>